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29E" w:rsidRPr="00C56652" w:rsidRDefault="00FF629E" w:rsidP="00FF629E">
      <w:pPr>
        <w:tabs>
          <w:tab w:val="left" w:pos="4111"/>
        </w:tabs>
        <w:spacing w:before="120" w:after="0" w:line="360" w:lineRule="auto"/>
        <w:ind w:right="5243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C56652">
        <w:rPr>
          <w:rFonts w:ascii="Times New Roman" w:eastAsia="Times New Roman" w:hAnsi="Times New Roman" w:cs="Times New Roman"/>
          <w:noProof/>
          <w:sz w:val="18"/>
          <w:szCs w:val="1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8E8C97" wp14:editId="1FB4563F">
                <wp:simplePos x="0" y="0"/>
                <wp:positionH relativeFrom="column">
                  <wp:posOffset>3725545</wp:posOffset>
                </wp:positionH>
                <wp:positionV relativeFrom="paragraph">
                  <wp:posOffset>689610</wp:posOffset>
                </wp:positionV>
                <wp:extent cx="2809240" cy="1943100"/>
                <wp:effectExtent l="635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240" cy="1943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629E" w:rsidRPr="00F66814" w:rsidRDefault="00FF629E" w:rsidP="00FF629E">
                            <w:pPr>
                              <w:spacing w:after="0" w:line="240" w:lineRule="auto"/>
                              <w:ind w:right="1148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Врио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генерального директора ГБУ ВО </w:t>
                            </w:r>
                            <w:r w:rsidRPr="00C56652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"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ВОАПБ</w:t>
                            </w:r>
                            <w:r w:rsidRPr="00C56652"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"</w:t>
                            </w:r>
                          </w:p>
                          <w:p w:rsidR="00FF629E" w:rsidRPr="00853A0E" w:rsidRDefault="00FF629E" w:rsidP="00FF629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Голубитченко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С.С.</w:t>
                            </w:r>
                          </w:p>
                          <w:p w:rsidR="00FF629E" w:rsidRPr="00853A0E" w:rsidRDefault="00FF629E" w:rsidP="00FF629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Style w:val="a5"/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u w:val="none"/>
                                <w:lang w:val="en-US"/>
                              </w:rPr>
                              <w:t>voapb</w:t>
                            </w:r>
                            <w:proofErr w:type="spellEnd"/>
                            <w:r w:rsidRPr="00543F58">
                              <w:rPr>
                                <w:rStyle w:val="a5"/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u w:val="none"/>
                              </w:rPr>
                              <w:t>@</w:t>
                            </w:r>
                            <w:proofErr w:type="spellStart"/>
                            <w:r>
                              <w:rPr>
                                <w:rStyle w:val="a5"/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u w:val="none"/>
                                <w:lang w:val="en-US"/>
                              </w:rPr>
                              <w:t>volganet</w:t>
                            </w:r>
                            <w:proofErr w:type="spellEnd"/>
                            <w:r w:rsidRPr="00543F58">
                              <w:rPr>
                                <w:rStyle w:val="a5"/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u w:val="none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rStyle w:val="a5"/>
                                <w:rFonts w:ascii="Times New Roman" w:hAnsi="Times New Roman" w:cs="Times New Roman"/>
                                <w:color w:val="000000" w:themeColor="text1"/>
                                <w:sz w:val="28"/>
                                <w:szCs w:val="28"/>
                                <w:u w:val="none"/>
                                <w:lang w:val="en-US"/>
                              </w:rPr>
                              <w:t>ru</w:t>
                            </w:r>
                            <w:proofErr w:type="spellEnd"/>
                            <w:hyperlink r:id="rId4" w:history="1"/>
                          </w:p>
                          <w:p w:rsidR="00FF629E" w:rsidRPr="00CA7928" w:rsidRDefault="00FF629E" w:rsidP="00FF629E">
                            <w:pPr>
                              <w:ind w:right="1148"/>
                              <w:rPr>
                                <w:szCs w:val="28"/>
                              </w:rPr>
                            </w:pPr>
                          </w:p>
                          <w:p w:rsidR="00FF629E" w:rsidRDefault="00FF629E" w:rsidP="00FF629E">
                            <w:pPr>
                              <w:ind w:right="1148"/>
                              <w:rPr>
                                <w:szCs w:val="28"/>
                              </w:rPr>
                            </w:pPr>
                          </w:p>
                          <w:p w:rsidR="00FF629E" w:rsidRPr="0032312F" w:rsidRDefault="00FF629E" w:rsidP="00FF629E">
                            <w:pPr>
                              <w:ind w:right="1148"/>
                              <w:rPr>
                                <w:szCs w:val="28"/>
                              </w:rPr>
                            </w:pPr>
                          </w:p>
                          <w:p w:rsidR="00FF629E" w:rsidRPr="00DB0E16" w:rsidRDefault="00FF629E" w:rsidP="00FF629E">
                            <w:pPr>
                              <w:ind w:right="1148"/>
                              <w:rPr>
                                <w:szCs w:val="28"/>
                              </w:rPr>
                            </w:pPr>
                          </w:p>
                          <w:p w:rsidR="00FF629E" w:rsidRDefault="00FF629E" w:rsidP="00FF629E">
                            <w:pPr>
                              <w:ind w:right="1148"/>
                              <w:rPr>
                                <w:szCs w:val="28"/>
                              </w:rPr>
                            </w:pPr>
                            <w:hyperlink r:id="rId5" w:history="1"/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FF629E" w:rsidRPr="00FD7D3F" w:rsidRDefault="00FF629E" w:rsidP="00FF629E">
                            <w:pPr>
                              <w:ind w:right="1148"/>
                              <w:rPr>
                                <w:szCs w:val="28"/>
                              </w:rPr>
                            </w:pPr>
                          </w:p>
                          <w:p w:rsidR="00FF629E" w:rsidRPr="00B467B8" w:rsidRDefault="00FF629E" w:rsidP="00FF629E">
                            <w:pPr>
                              <w:ind w:right="1148"/>
                              <w:rPr>
                                <w:szCs w:val="28"/>
                              </w:rPr>
                            </w:pPr>
                          </w:p>
                          <w:p w:rsidR="00FF629E" w:rsidRPr="00B467B8" w:rsidRDefault="00FF629E" w:rsidP="00FF629E">
                            <w:pPr>
                              <w:spacing w:line="240" w:lineRule="exact"/>
                              <w:ind w:right="1148"/>
                              <w:rPr>
                                <w:szCs w:val="2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E8C97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3.35pt;margin-top:54.3pt;width:221.2pt;height:15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" stroked="f">
                <v:textbox>
                  <w:txbxContent>
                    <w:p w:rsidR="00FF629E" w:rsidRPr="00F66814" w:rsidRDefault="00FF629E" w:rsidP="00FF629E">
                      <w:pPr>
                        <w:spacing w:after="0" w:line="240" w:lineRule="auto"/>
                        <w:ind w:right="1148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Врио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генерального директора ГБУ ВО </w:t>
                      </w:r>
                      <w:r w:rsidRPr="00C56652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"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ВОАПБ</w:t>
                      </w:r>
                      <w:r w:rsidRPr="00C56652"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"</w:t>
                      </w:r>
                    </w:p>
                    <w:p w:rsidR="00FF629E" w:rsidRPr="00853A0E" w:rsidRDefault="00FF629E" w:rsidP="00FF629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Голубитченко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С.С.</w:t>
                      </w:r>
                    </w:p>
                    <w:p w:rsidR="00FF629E" w:rsidRPr="00853A0E" w:rsidRDefault="00FF629E" w:rsidP="00FF629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Style w:val="a5"/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u w:val="none"/>
                          <w:lang w:val="en-US"/>
                        </w:rPr>
                        <w:t>voapb</w:t>
                      </w:r>
                      <w:proofErr w:type="spellEnd"/>
                      <w:r w:rsidRPr="00543F58">
                        <w:rPr>
                          <w:rStyle w:val="a5"/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u w:val="none"/>
                        </w:rPr>
                        <w:t>@</w:t>
                      </w:r>
                      <w:proofErr w:type="spellStart"/>
                      <w:r>
                        <w:rPr>
                          <w:rStyle w:val="a5"/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u w:val="none"/>
                          <w:lang w:val="en-US"/>
                        </w:rPr>
                        <w:t>volganet</w:t>
                      </w:r>
                      <w:proofErr w:type="spellEnd"/>
                      <w:r w:rsidRPr="00543F58">
                        <w:rPr>
                          <w:rStyle w:val="a5"/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u w:val="none"/>
                        </w:rPr>
                        <w:t>.</w:t>
                      </w:r>
                      <w:proofErr w:type="spellStart"/>
                      <w:r>
                        <w:rPr>
                          <w:rStyle w:val="a5"/>
                          <w:rFonts w:ascii="Times New Roman" w:hAnsi="Times New Roman" w:cs="Times New Roman"/>
                          <w:color w:val="000000" w:themeColor="text1"/>
                          <w:sz w:val="28"/>
                          <w:szCs w:val="28"/>
                          <w:u w:val="none"/>
                          <w:lang w:val="en-US"/>
                        </w:rPr>
                        <w:t>ru</w:t>
                      </w:r>
                      <w:proofErr w:type="spellEnd"/>
                      <w:hyperlink r:id="rId6" w:history="1"/>
                    </w:p>
                    <w:p w:rsidR="00FF629E" w:rsidRPr="00CA7928" w:rsidRDefault="00FF629E" w:rsidP="00FF629E">
                      <w:pPr>
                        <w:ind w:right="1148"/>
                        <w:rPr>
                          <w:szCs w:val="28"/>
                        </w:rPr>
                      </w:pPr>
                    </w:p>
                    <w:p w:rsidR="00FF629E" w:rsidRDefault="00FF629E" w:rsidP="00FF629E">
                      <w:pPr>
                        <w:ind w:right="1148"/>
                        <w:rPr>
                          <w:szCs w:val="28"/>
                        </w:rPr>
                      </w:pPr>
                    </w:p>
                    <w:p w:rsidR="00FF629E" w:rsidRPr="0032312F" w:rsidRDefault="00FF629E" w:rsidP="00FF629E">
                      <w:pPr>
                        <w:ind w:right="1148"/>
                        <w:rPr>
                          <w:szCs w:val="28"/>
                        </w:rPr>
                      </w:pPr>
                    </w:p>
                    <w:p w:rsidR="00FF629E" w:rsidRPr="00DB0E16" w:rsidRDefault="00FF629E" w:rsidP="00FF629E">
                      <w:pPr>
                        <w:ind w:right="1148"/>
                        <w:rPr>
                          <w:szCs w:val="28"/>
                        </w:rPr>
                      </w:pPr>
                    </w:p>
                    <w:p w:rsidR="00FF629E" w:rsidRDefault="00FF629E" w:rsidP="00FF629E">
                      <w:pPr>
                        <w:ind w:right="1148"/>
                        <w:rPr>
                          <w:szCs w:val="28"/>
                        </w:rPr>
                      </w:pPr>
                      <w:hyperlink r:id="rId7" w:history="1"/>
                      <w:r>
                        <w:rPr>
                          <w:szCs w:val="28"/>
                        </w:rPr>
                        <w:t xml:space="preserve"> </w:t>
                      </w:r>
                    </w:p>
                    <w:p w:rsidR="00FF629E" w:rsidRPr="00FD7D3F" w:rsidRDefault="00FF629E" w:rsidP="00FF629E">
                      <w:pPr>
                        <w:ind w:right="1148"/>
                        <w:rPr>
                          <w:szCs w:val="28"/>
                        </w:rPr>
                      </w:pPr>
                    </w:p>
                    <w:p w:rsidR="00FF629E" w:rsidRPr="00B467B8" w:rsidRDefault="00FF629E" w:rsidP="00FF629E">
                      <w:pPr>
                        <w:ind w:right="1148"/>
                        <w:rPr>
                          <w:szCs w:val="28"/>
                        </w:rPr>
                      </w:pPr>
                    </w:p>
                    <w:p w:rsidR="00FF629E" w:rsidRPr="00B467B8" w:rsidRDefault="00FF629E" w:rsidP="00FF629E">
                      <w:pPr>
                        <w:spacing w:line="240" w:lineRule="exact"/>
                        <w:ind w:right="1148"/>
                        <w:rPr>
                          <w:szCs w:val="2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56652">
        <w:rPr>
          <w:rFonts w:ascii="Times New Roman" w:eastAsia="Times New Roman" w:hAnsi="Times New Roman" w:cs="Times New Roman"/>
          <w:i/>
          <w:noProof/>
          <w:sz w:val="28"/>
          <w:szCs w:val="20"/>
          <w:lang w:eastAsia="ru-RU"/>
        </w:rPr>
        <w:t xml:space="preserve">                    </w:t>
      </w:r>
      <w:r w:rsidRPr="00C56652">
        <w:rPr>
          <w:rFonts w:ascii="Times New Roman" w:eastAsia="Times New Roman" w:hAnsi="Times New Roman" w:cs="Times New Roman"/>
          <w:i/>
          <w:noProof/>
          <w:sz w:val="28"/>
          <w:szCs w:val="20"/>
          <w:lang w:eastAsia="ru-RU"/>
        </w:rPr>
        <w:drawing>
          <wp:inline distT="0" distB="0" distL="0" distR="0" wp14:anchorId="645D7D1C" wp14:editId="71958D49">
            <wp:extent cx="476250" cy="609600"/>
            <wp:effectExtent l="19050" t="0" r="0" b="0"/>
            <wp:docPr id="1" name="Рисунок 10" descr="gerb9_43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gerb9_4343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17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1"/>
        <w:gridCol w:w="4501"/>
      </w:tblGrid>
      <w:tr w:rsidR="00FF629E" w:rsidRPr="00C56652" w:rsidTr="00E935E1">
        <w:trPr>
          <w:trHeight w:val="2301"/>
        </w:trPr>
        <w:tc>
          <w:tcPr>
            <w:tcW w:w="5671" w:type="dxa"/>
          </w:tcPr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ПРИРОДНЫХ РЕСУРСОВ, ЛЕСНОГО ХОЗЯЙСТВА И ЭКОЛОГИИ ВОЛГОГРАДСКОЙ ОБЛАСТИ</w:t>
            </w:r>
          </w:p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66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(ОБЛКОМПРИРОДЫ)</w:t>
            </w:r>
          </w:p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Ковровская ул., д. 24, Волгоград, 400074.</w:t>
            </w:r>
          </w:p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Тел./факс (8442) 35-31-01/35-31-23</w:t>
            </w:r>
          </w:p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Е-</w:t>
            </w:r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mail</w:t>
            </w:r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: </w:t>
            </w:r>
            <w:proofErr w:type="spellStart"/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oblcompriroda</w:t>
            </w:r>
            <w:proofErr w:type="spellEnd"/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@</w:t>
            </w:r>
            <w:proofErr w:type="spellStart"/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volganet</w:t>
            </w:r>
            <w:proofErr w:type="spellEnd"/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spellStart"/>
            <w:r w:rsidRPr="00C56652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ru</w:t>
            </w:r>
            <w:proofErr w:type="spellEnd"/>
          </w:p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652">
              <w:rPr>
                <w:rFonts w:ascii="Times New Roman" w:eastAsia="Times New Roman" w:hAnsi="Times New Roman" w:cs="Times New Roman"/>
                <w:lang w:eastAsia="ru-RU"/>
              </w:rPr>
              <w:t>_______________ №  __________________</w:t>
            </w:r>
          </w:p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F629E" w:rsidRPr="00C56652" w:rsidRDefault="00FF629E" w:rsidP="00E935E1">
            <w:pPr>
              <w:spacing w:after="0" w:line="240" w:lineRule="auto"/>
              <w:ind w:left="-39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56652">
              <w:rPr>
                <w:rFonts w:ascii="Times New Roman" w:eastAsia="Times New Roman" w:hAnsi="Times New Roman" w:cs="Times New Roman"/>
                <w:lang w:eastAsia="ru-RU"/>
              </w:rPr>
              <w:t>На № ________________   от __________</w:t>
            </w:r>
          </w:p>
        </w:tc>
        <w:tc>
          <w:tcPr>
            <w:tcW w:w="4501" w:type="dxa"/>
          </w:tcPr>
          <w:p w:rsidR="00FF629E" w:rsidRPr="00C56652" w:rsidRDefault="00FF629E" w:rsidP="00E935E1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F629E" w:rsidRDefault="00FF629E" w:rsidP="00FF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29E" w:rsidRPr="00693FFF" w:rsidRDefault="00FF629E" w:rsidP="00FF629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93FFF">
        <w:rPr>
          <w:rFonts w:ascii="Times New Roman" w:eastAsia="Times New Roman" w:hAnsi="Times New Roman" w:cs="Times New Roman"/>
          <w:sz w:val="28"/>
          <w:szCs w:val="24"/>
          <w:lang w:eastAsia="ru-RU"/>
        </w:rPr>
        <w:t>О направлении информации</w:t>
      </w:r>
    </w:p>
    <w:p w:rsidR="00FF629E" w:rsidRDefault="00FF629E" w:rsidP="00FF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29E" w:rsidRPr="00C56652" w:rsidRDefault="00FF629E" w:rsidP="00FF62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29E" w:rsidRPr="00C56652" w:rsidRDefault="00FF629E" w:rsidP="00FF629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Светлана Сергеевна</w:t>
      </w: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FF629E" w:rsidRPr="00C56652" w:rsidRDefault="00FF629E" w:rsidP="00FF629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629E" w:rsidRPr="00C56652" w:rsidRDefault="00FF629E" w:rsidP="00FF629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природных ресурсов, лесного хозяйства и экологии Волгоградской области (далее – комитет) рассмотрел Ваш запрос </w:t>
      </w: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.2025 № 57-22/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подготовке документации по планировке территории малоэтажной застройки жилых районов </w:t>
      </w: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Дубовая роща</w:t>
      </w: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</w:t>
      </w: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Дубовая роща-2</w:t>
      </w: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Котельниково Волгоградской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5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Объект) и в рамках своих полномочий сообщает следующее. </w:t>
      </w:r>
    </w:p>
    <w:p w:rsidR="00FF629E" w:rsidRDefault="00FF629E" w:rsidP="00FF62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5502C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соответствии с перечнями особо охраняемых природных территорий регионального и местного значения, утвержденными приказом комитета </w:t>
      </w:r>
      <w:r w:rsidRPr="005502C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от 09.01.2025 № 02-ОД "Об утверждении перечней особо охраняемых природных территорий регионального и местного значения" Объект, согласно предоставленной схеме и географическим координатам, не располагается </w:t>
      </w:r>
      <w:r w:rsidRPr="005502C4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  <w:t xml:space="preserve">в границах особо охраняемых природных территорий регионального значения или в их охранных зонах. </w:t>
      </w:r>
    </w:p>
    <w:p w:rsidR="00FF629E" w:rsidRDefault="00FF629E" w:rsidP="00FF62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1"/>
        </w:rPr>
      </w:pPr>
      <w:r>
        <w:rPr>
          <w:rFonts w:ascii="Times New Roman" w:hAnsi="Times New Roman" w:cs="Times New Roman"/>
          <w:color w:val="000000" w:themeColor="text1"/>
          <w:sz w:val="28"/>
          <w:szCs w:val="21"/>
        </w:rPr>
        <w:t>В</w:t>
      </w:r>
      <w:r w:rsidRPr="00FF629E">
        <w:rPr>
          <w:rFonts w:ascii="Times New Roman" w:hAnsi="Times New Roman" w:cs="Times New Roman"/>
          <w:color w:val="000000" w:themeColor="text1"/>
          <w:sz w:val="28"/>
          <w:szCs w:val="21"/>
        </w:rPr>
        <w:t xml:space="preserve"> соответствии с лесоустроительными материалами </w:t>
      </w:r>
      <w:r>
        <w:rPr>
          <w:rFonts w:ascii="Times New Roman" w:hAnsi="Times New Roman" w:cs="Times New Roman"/>
          <w:color w:val="000000" w:themeColor="text1"/>
          <w:sz w:val="28"/>
          <w:szCs w:val="21"/>
        </w:rPr>
        <w:t>О</w:t>
      </w:r>
      <w:r w:rsidRPr="00FF629E">
        <w:rPr>
          <w:rFonts w:ascii="Times New Roman" w:hAnsi="Times New Roman" w:cs="Times New Roman"/>
          <w:color w:val="000000" w:themeColor="text1"/>
          <w:sz w:val="28"/>
          <w:szCs w:val="21"/>
        </w:rPr>
        <w:t>бъект согласно представленной схеме не пересекает земли лесного фонда; лесопарковые зеленые пояса отсутствуют</w:t>
      </w:r>
      <w:r>
        <w:rPr>
          <w:rFonts w:ascii="Times New Roman" w:hAnsi="Times New Roman" w:cs="Times New Roman"/>
          <w:color w:val="000000" w:themeColor="text1"/>
          <w:sz w:val="28"/>
          <w:szCs w:val="21"/>
        </w:rPr>
        <w:t>.</w:t>
      </w:r>
    </w:p>
    <w:p w:rsidR="00FF629E" w:rsidRDefault="00FF629E" w:rsidP="00FF629E">
      <w:pPr>
        <w:pStyle w:val="a7"/>
        <w:ind w:firstLine="72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</w:t>
      </w:r>
      <w:r>
        <w:rPr>
          <w:rFonts w:eastAsia="Calibri"/>
          <w:szCs w:val="28"/>
        </w:rPr>
        <w:t xml:space="preserve"> соответствии с территориальной схемой обращения с отходами</w:t>
      </w:r>
      <w:r>
        <w:rPr>
          <w:rFonts w:eastAsia="Calibri"/>
          <w:szCs w:val="28"/>
        </w:rPr>
        <w:t xml:space="preserve"> производства </w:t>
      </w:r>
      <w:r>
        <w:rPr>
          <w:rFonts w:eastAsia="Calibri"/>
          <w:szCs w:val="28"/>
        </w:rPr>
        <w:t xml:space="preserve">и потребления на территории Волгоградской области, утвержденной приказом комитета от 21.07.2025 № 940-ОД </w:t>
      </w:r>
      <w:r>
        <w:rPr>
          <w:rFonts w:eastAsia="Calibri"/>
          <w:szCs w:val="28"/>
        </w:rPr>
        <w:br/>
      </w:r>
      <w:r>
        <w:rPr>
          <w:rFonts w:eastAsia="Calibri"/>
          <w:szCs w:val="28"/>
        </w:rPr>
        <w:t xml:space="preserve">(далее – территориальная схема), в границах территории, в отношении которой осуществляется подготовка проекта планировки, отсутствуют объекты размещения отходов. </w:t>
      </w:r>
    </w:p>
    <w:p w:rsidR="00FF629E" w:rsidRDefault="00FF629E" w:rsidP="00FF629E">
      <w:pPr>
        <w:pStyle w:val="a7"/>
        <w:ind w:firstLine="720"/>
        <w:jc w:val="both"/>
        <w:rPr>
          <w:szCs w:val="28"/>
        </w:rPr>
      </w:pPr>
      <w:r>
        <w:rPr>
          <w:rFonts w:eastAsia="Calibri"/>
          <w:szCs w:val="28"/>
        </w:rPr>
        <w:t xml:space="preserve">Сведения об объектах обработки, утилизации, обезвреживания </w:t>
      </w:r>
      <w:r>
        <w:rPr>
          <w:rFonts w:eastAsia="Calibri"/>
          <w:szCs w:val="28"/>
        </w:rPr>
        <w:br/>
        <w:t xml:space="preserve">и размещения отходов </w:t>
      </w:r>
      <w:r w:rsidRPr="00592E22">
        <w:rPr>
          <w:szCs w:val="28"/>
        </w:rPr>
        <w:t>наход</w:t>
      </w:r>
      <w:r>
        <w:rPr>
          <w:szCs w:val="28"/>
        </w:rPr>
        <w:t>я</w:t>
      </w:r>
      <w:r w:rsidRPr="00592E22">
        <w:rPr>
          <w:szCs w:val="28"/>
        </w:rPr>
        <w:t>тся</w:t>
      </w:r>
      <w:r>
        <w:rPr>
          <w:szCs w:val="28"/>
        </w:rPr>
        <w:t xml:space="preserve"> </w:t>
      </w:r>
      <w:r w:rsidRPr="00592E22">
        <w:rPr>
          <w:szCs w:val="28"/>
        </w:rPr>
        <w:t>в открытом доступе на официальном сайте комитета</w:t>
      </w:r>
      <w:r>
        <w:rPr>
          <w:szCs w:val="28"/>
        </w:rPr>
        <w:t xml:space="preserve"> </w:t>
      </w:r>
      <w:r w:rsidRPr="00592E22">
        <w:rPr>
          <w:szCs w:val="28"/>
        </w:rPr>
        <w:t>в составе Портала Губернатора</w:t>
      </w:r>
      <w:r>
        <w:rPr>
          <w:szCs w:val="28"/>
        </w:rPr>
        <w:t xml:space="preserve"> </w:t>
      </w:r>
      <w:r w:rsidRPr="00592E22">
        <w:rPr>
          <w:szCs w:val="28"/>
        </w:rPr>
        <w:t>и администрации Волгоградской области по адресу</w:t>
      </w:r>
      <w:r>
        <w:rPr>
          <w:szCs w:val="28"/>
        </w:rPr>
        <w:t xml:space="preserve">: </w:t>
      </w:r>
      <w:r w:rsidRPr="00B5742D">
        <w:rPr>
          <w:szCs w:val="28"/>
        </w:rPr>
        <w:t>https://oblkompriroda.volgograd.ru/other/waste/</w:t>
      </w:r>
      <w:r w:rsidRPr="00592E22">
        <w:rPr>
          <w:szCs w:val="28"/>
        </w:rPr>
        <w:t xml:space="preserve">, </w:t>
      </w:r>
      <w:r>
        <w:rPr>
          <w:szCs w:val="28"/>
        </w:rPr>
        <w:lastRenderedPageBreak/>
        <w:t>Территориальная схема обращения с отходами на территории Волгоградской области 2025</w:t>
      </w:r>
      <w:r w:rsidRPr="00592E22">
        <w:rPr>
          <w:szCs w:val="28"/>
        </w:rPr>
        <w:t>.</w:t>
      </w:r>
    </w:p>
    <w:p w:rsidR="00FF629E" w:rsidRDefault="00FF629E" w:rsidP="00FF629E">
      <w:pPr>
        <w:pStyle w:val="a7"/>
        <w:ind w:firstLine="720"/>
        <w:jc w:val="both"/>
        <w:rPr>
          <w:szCs w:val="28"/>
        </w:rPr>
      </w:pPr>
      <w:r w:rsidRPr="00846B63">
        <w:rPr>
          <w:szCs w:val="28"/>
        </w:rPr>
        <w:t xml:space="preserve">Масса образования </w:t>
      </w:r>
      <w:r>
        <w:rPr>
          <w:szCs w:val="28"/>
        </w:rPr>
        <w:t>ТКО</w:t>
      </w:r>
      <w:r w:rsidRPr="00846B63">
        <w:rPr>
          <w:szCs w:val="28"/>
        </w:rPr>
        <w:t xml:space="preserve"> на территории Волгоградской области </w:t>
      </w:r>
      <w:r>
        <w:rPr>
          <w:szCs w:val="28"/>
        </w:rPr>
        <w:br/>
      </w:r>
      <w:r w:rsidRPr="00846B63">
        <w:rPr>
          <w:szCs w:val="28"/>
        </w:rPr>
        <w:t>в 202</w:t>
      </w:r>
      <w:r>
        <w:rPr>
          <w:szCs w:val="28"/>
        </w:rPr>
        <w:t>4</w:t>
      </w:r>
      <w:r w:rsidRPr="00846B63">
        <w:rPr>
          <w:szCs w:val="28"/>
        </w:rPr>
        <w:t xml:space="preserve"> году по данным регионального оператора</w:t>
      </w:r>
      <w:r>
        <w:rPr>
          <w:szCs w:val="28"/>
        </w:rPr>
        <w:t xml:space="preserve"> и хозяйствующих субъектов по обращению с ТКО</w:t>
      </w:r>
      <w:r w:rsidRPr="00846B63">
        <w:rPr>
          <w:szCs w:val="28"/>
        </w:rPr>
        <w:t xml:space="preserve"> составила</w:t>
      </w:r>
      <w:r>
        <w:rPr>
          <w:szCs w:val="28"/>
        </w:rPr>
        <w:t xml:space="preserve"> 556,9 тыс. тонн.</w:t>
      </w:r>
    </w:p>
    <w:p w:rsidR="00FF629E" w:rsidRPr="00FF629E" w:rsidRDefault="00FF629E" w:rsidP="00FF629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52"/>
          <w:szCs w:val="28"/>
        </w:rPr>
      </w:pPr>
      <w:r w:rsidRPr="00FF629E">
        <w:rPr>
          <w:rFonts w:ascii="Times New Roman" w:hAnsi="Times New Roman" w:cs="Times New Roman"/>
          <w:color w:val="000000" w:themeColor="text1"/>
          <w:sz w:val="28"/>
          <w:szCs w:val="21"/>
        </w:rPr>
        <w:t xml:space="preserve">По имеющимся данным территория проектирования расположена </w:t>
      </w:r>
      <w:r>
        <w:rPr>
          <w:rFonts w:ascii="Times New Roman" w:hAnsi="Times New Roman" w:cs="Times New Roman"/>
          <w:color w:val="000000" w:themeColor="text1"/>
          <w:sz w:val="28"/>
          <w:szCs w:val="21"/>
        </w:rPr>
        <w:br/>
      </w:r>
      <w:r w:rsidRPr="00FF629E">
        <w:rPr>
          <w:rFonts w:ascii="Times New Roman" w:hAnsi="Times New Roman" w:cs="Times New Roman"/>
          <w:color w:val="000000" w:themeColor="text1"/>
          <w:sz w:val="28"/>
          <w:szCs w:val="21"/>
        </w:rPr>
        <w:t>за пределами зон затопления и подтопления.</w:t>
      </w:r>
    </w:p>
    <w:p w:rsidR="00FF629E" w:rsidRDefault="00FF629E" w:rsidP="00FF62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29E" w:rsidRPr="00872521" w:rsidRDefault="00FF629E" w:rsidP="00FF62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F629E" w:rsidRPr="00872521" w:rsidRDefault="00FF629E" w:rsidP="00FF6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521">
        <w:rPr>
          <w:rFonts w:ascii="Times New Roman" w:hAnsi="Times New Roman" w:cs="Times New Roman"/>
          <w:sz w:val="28"/>
          <w:szCs w:val="28"/>
        </w:rPr>
        <w:t xml:space="preserve">Заместитель председателя комитета </w:t>
      </w:r>
    </w:p>
    <w:p w:rsidR="00FF629E" w:rsidRPr="00872521" w:rsidRDefault="00FF629E" w:rsidP="00FF6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521">
        <w:rPr>
          <w:rFonts w:ascii="Times New Roman" w:hAnsi="Times New Roman" w:cs="Times New Roman"/>
          <w:sz w:val="28"/>
          <w:szCs w:val="28"/>
        </w:rPr>
        <w:t xml:space="preserve">природных ресурсов, лесного хозяйства    </w:t>
      </w:r>
    </w:p>
    <w:p w:rsidR="00FF629E" w:rsidRPr="00872521" w:rsidRDefault="00FF629E" w:rsidP="00FF62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72521">
        <w:rPr>
          <w:rFonts w:ascii="Times New Roman" w:hAnsi="Times New Roman" w:cs="Times New Roman"/>
          <w:sz w:val="28"/>
          <w:szCs w:val="28"/>
        </w:rPr>
        <w:t xml:space="preserve">и экологии Волгоградской области </w:t>
      </w:r>
      <w:r w:rsidRPr="00872521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proofErr w:type="spellStart"/>
      <w:r w:rsidRPr="00872521">
        <w:rPr>
          <w:rFonts w:ascii="Times New Roman" w:hAnsi="Times New Roman" w:cs="Times New Roman"/>
          <w:sz w:val="28"/>
          <w:szCs w:val="28"/>
        </w:rPr>
        <w:t>Е.П.Православнова</w:t>
      </w:r>
      <w:proofErr w:type="spellEnd"/>
    </w:p>
    <w:p w:rsidR="00FF629E" w:rsidRPr="00C56652" w:rsidRDefault="00FF629E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F629E" w:rsidRPr="00C56652" w:rsidRDefault="00FF629E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F629E" w:rsidRDefault="00FF629E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151B81" w:rsidRPr="00C56652" w:rsidRDefault="00151B81" w:rsidP="00FF629E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bookmarkStart w:id="0" w:name="_GoBack"/>
      <w:bookmarkEnd w:id="0"/>
    </w:p>
    <w:p w:rsidR="00FF629E" w:rsidRPr="00C56652" w:rsidRDefault="00FF629E" w:rsidP="00FF629E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6652">
        <w:rPr>
          <w:rFonts w:ascii="Times New Roman" w:eastAsia="Times New Roman" w:hAnsi="Times New Roman" w:cs="Times New Roman"/>
          <w:sz w:val="18"/>
          <w:szCs w:val="18"/>
          <w:lang w:eastAsia="ru-RU"/>
        </w:rPr>
        <w:t>Зайцева Маргарита Сергеевна</w:t>
      </w:r>
    </w:p>
    <w:p w:rsidR="00B57936" w:rsidRPr="00FF629E" w:rsidRDefault="00FF629E" w:rsidP="00FF629E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56652">
        <w:rPr>
          <w:rFonts w:ascii="Times New Roman" w:eastAsia="Times New Roman" w:hAnsi="Times New Roman" w:cs="Times New Roman"/>
          <w:sz w:val="18"/>
          <w:szCs w:val="18"/>
          <w:lang w:eastAsia="ru-RU"/>
        </w:rPr>
        <w:t>8(8442)35-31-98</w:t>
      </w:r>
    </w:p>
    <w:sectPr w:rsidR="00B57936" w:rsidRPr="00FF629E" w:rsidSect="00C81648">
      <w:headerReference w:type="default" r:id="rId9"/>
      <w:pgSz w:w="11906" w:h="16838"/>
      <w:pgMar w:top="851" w:right="1276" w:bottom="993" w:left="1559" w:header="720" w:footer="72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CBA" w:rsidRDefault="00151B8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BD2CBA" w:rsidRDefault="00151B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29E"/>
    <w:rsid w:val="00151B81"/>
    <w:rsid w:val="00C4773F"/>
    <w:rsid w:val="00F81231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F7FB7-5630-4574-9978-83F9852DD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62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F6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F629E"/>
  </w:style>
  <w:style w:type="character" w:styleId="a5">
    <w:name w:val="Hyperlink"/>
    <w:basedOn w:val="a0"/>
    <w:rsid w:val="00FF629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FF6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qFormat/>
    <w:rsid w:val="00FF629E"/>
    <w:pPr>
      <w:widowControl w:val="0"/>
      <w:suppressAutoHyphens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No Spacing"/>
    <w:uiPriority w:val="1"/>
    <w:qFormat/>
    <w:rsid w:val="00FF62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Emphasis"/>
    <w:qFormat/>
    <w:rsid w:val="00FF62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webSettings" Target="webSettings.xml"/><Relationship Id="rId7" Type="http://schemas.openxmlformats.org/officeDocument/2006/relationships/hyperlink" Target="mailto:ra_sredn@volganet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_frol@volganet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ra_sredn@volganet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ra_frol@volganet.ru" TargetMode="Externa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Маргарита Сергеевна</dc:creator>
  <cp:keywords/>
  <dc:description/>
  <cp:lastModifiedBy>Зайцева Маргарита Сергеевна</cp:lastModifiedBy>
  <cp:revision>1</cp:revision>
  <dcterms:created xsi:type="dcterms:W3CDTF">2025-07-29T11:12:00Z</dcterms:created>
  <dcterms:modified xsi:type="dcterms:W3CDTF">2025-07-29T11:23:00Z</dcterms:modified>
</cp:coreProperties>
</file>